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21" w:rsidRDefault="00D41F46" w:rsidP="00D41F46">
      <w:pPr>
        <w:jc w:val="center"/>
      </w:pPr>
      <w:r>
        <w:t>Apex</w:t>
      </w:r>
    </w:p>
    <w:p w:rsidR="00D41F46" w:rsidRDefault="00D41F46" w:rsidP="00D41F46">
      <w:r>
        <w:t>If you live in a townhome or a single family detached home in the Preserves, you will need to contact Apex concerning setup for your water.  The water is billed to the HOA from Cobb County Water.  Each resident in this section has a sub-meter at their home which allows Apex to bill each home for individual consumption.  Fieldstone sends a report to Apex once a month, usually around the 25</w:t>
      </w:r>
      <w:r w:rsidRPr="00D41F46">
        <w:rPr>
          <w:vertAlign w:val="superscript"/>
        </w:rPr>
        <w:t>th</w:t>
      </w:r>
      <w:r>
        <w:t xml:space="preserve"> that alerts Apex of new owners.  Apex will then close the account of previous owner and open an account for the new owner.  If you have further questions, please contact Curtis Barrineau at Fieldstone.  </w:t>
      </w:r>
      <w:bookmarkStart w:id="0" w:name="_GoBack"/>
      <w:bookmarkEnd w:id="0"/>
    </w:p>
    <w:sectPr w:rsidR="00D4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46"/>
    <w:rsid w:val="00485C21"/>
    <w:rsid w:val="00D4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846E"/>
  <w15:chartTrackingRefBased/>
  <w15:docId w15:val="{5DDDEE1D-4610-46B7-A0BF-FF4D7062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Barrineau</dc:creator>
  <cp:keywords/>
  <dc:description/>
  <cp:lastModifiedBy>Curtis Barrineau</cp:lastModifiedBy>
  <cp:revision>1</cp:revision>
  <dcterms:created xsi:type="dcterms:W3CDTF">2017-01-24T14:59:00Z</dcterms:created>
  <dcterms:modified xsi:type="dcterms:W3CDTF">2017-01-24T15:03:00Z</dcterms:modified>
</cp:coreProperties>
</file>